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A9C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0" w:name="_GoBack"/>
      <w:bookmarkEnd w:id="0"/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Dekanu 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Nastavno-naučnom veću 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Filozofskogfakulteta 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B3656" w:rsidRPr="00CD2F45" w:rsidRDefault="002B3656" w:rsidP="002B3656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>Izveštaj o održanom naučnom skupu</w:t>
      </w:r>
    </w:p>
    <w:p w:rsidR="002B3656" w:rsidRPr="00CD2F45" w:rsidRDefault="002B3656" w:rsidP="002B3656">
      <w:pPr>
        <w:spacing w:line="240" w:lineRule="auto"/>
        <w:jc w:val="center"/>
        <w:rPr>
          <w:rFonts w:ascii="Times New Roman" w:eastAsiaTheme="minorHAnsi" w:hAnsi="Times New Roman" w:cs="Times New Roman"/>
          <w:b/>
          <w:i/>
          <w:sz w:val="24"/>
          <w:szCs w:val="24"/>
          <w:lang w:val="sr-Latn-CS" w:eastAsia="en-US"/>
        </w:rPr>
      </w:pP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Third international</w:t>
      </w:r>
      <w:r w:rsidR="00AE38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conference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D2F45">
        <w:rPr>
          <w:rFonts w:ascii="Times New Roman" w:eastAsiaTheme="minorHAnsi" w:hAnsi="Times New Roman" w:cs="Times New Roman"/>
          <w:b/>
          <w:i/>
          <w:sz w:val="24"/>
          <w:szCs w:val="24"/>
          <w:lang w:val="sr-Latn-CS" w:eastAsia="en-US"/>
        </w:rPr>
        <w:t xml:space="preserve">Teaching Languages and Cultures in the Post-Method Era: </w:t>
      </w:r>
    </w:p>
    <w:p w:rsidR="002B3656" w:rsidRPr="00CD2F45" w:rsidRDefault="002B3656" w:rsidP="002B3656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Latn-CS" w:eastAsia="en-US"/>
        </w:rPr>
      </w:pPr>
      <w:r w:rsidRPr="00CD2F45">
        <w:rPr>
          <w:rFonts w:ascii="Times New Roman" w:eastAsiaTheme="minorHAnsi" w:hAnsi="Times New Roman" w:cs="Times New Roman"/>
          <w:b/>
          <w:i/>
          <w:sz w:val="24"/>
          <w:szCs w:val="24"/>
          <w:lang w:val="sr-Latn-CS" w:eastAsia="en-US"/>
        </w:rPr>
        <w:t>Challenges &amp; Perspectives</w:t>
      </w:r>
      <w:r w:rsidRPr="00CD2F45">
        <w:rPr>
          <w:rFonts w:ascii="Times New Roman" w:eastAsiaTheme="minorHAnsi" w:hAnsi="Times New Roman" w:cs="Times New Roman"/>
          <w:b/>
          <w:sz w:val="24"/>
          <w:szCs w:val="24"/>
          <w:lang w:val="sr-Latn-CS" w:eastAsia="en-US"/>
        </w:rPr>
        <w:t xml:space="preserve"> (TLC 2018)</w:t>
      </w:r>
    </w:p>
    <w:p w:rsidR="002B3656" w:rsidRPr="00CD2F45" w:rsidRDefault="002B3656" w:rsidP="002B365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B3656" w:rsidRPr="00CD2F45" w:rsidRDefault="008476F9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Treća 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>međunarodna konferencija TLC 201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8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održana je na Filozofskom fakultetu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26. i 27. oktobra 2018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. godine, u organizaciji </w:t>
      </w:r>
      <w:r w:rsidR="002B36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Departmana za anglistiku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="002B36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Centra za</w:t>
      </w:r>
      <w:r w:rsidR="00677F9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obrazovanje nastavnika i</w:t>
      </w:r>
      <w:r w:rsidR="002B36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profesionalno usavršavanje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>Plenarni govornici na konferenciji bili su:</w:t>
      </w:r>
    </w:p>
    <w:p w:rsidR="002B3656" w:rsidRPr="00CD2F45" w:rsidRDefault="002B3656" w:rsidP="002B3656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>Prof</w:t>
      </w:r>
      <w:r w:rsidR="00AE3856" w:rsidRPr="00CD2F45">
        <w:rPr>
          <w:rFonts w:ascii="Times New Roman" w:hAnsi="Times New Roman" w:cs="Times New Roman"/>
          <w:sz w:val="24"/>
          <w:szCs w:val="24"/>
          <w:lang w:val="sr-Latn-CS"/>
        </w:rPr>
        <w:t>. dr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sz w:val="24"/>
          <w:szCs w:val="24"/>
        </w:rPr>
        <w:t>Marshall</w:t>
      </w:r>
      <w:r w:rsidR="00273EE1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sz w:val="24"/>
          <w:szCs w:val="24"/>
        </w:rPr>
        <w:t>Toman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(</w:t>
      </w:r>
      <w:r w:rsidR="00273EE1" w:rsidRPr="00CD2F45">
        <w:rPr>
          <w:rFonts w:ascii="Times New Roman" w:hAnsi="Times New Roman" w:cs="Times New Roman"/>
          <w:sz w:val="24"/>
          <w:szCs w:val="24"/>
        </w:rPr>
        <w:t>University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sz w:val="24"/>
          <w:szCs w:val="24"/>
        </w:rPr>
        <w:t>of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sz w:val="24"/>
          <w:szCs w:val="24"/>
        </w:rPr>
        <w:t>Wisconsin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273EE1" w:rsidRPr="00CD2F45">
        <w:rPr>
          <w:rFonts w:ascii="Times New Roman" w:hAnsi="Times New Roman" w:cs="Times New Roman"/>
          <w:sz w:val="24"/>
          <w:szCs w:val="24"/>
        </w:rPr>
        <w:t>River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sz w:val="24"/>
          <w:szCs w:val="24"/>
        </w:rPr>
        <w:t>Falls, USA)</w:t>
      </w:r>
      <w:r w:rsidRPr="00CD2F45">
        <w:rPr>
          <w:rFonts w:ascii="Times New Roman" w:hAnsi="Times New Roman" w:cs="Times New Roman"/>
          <w:b/>
          <w:bCs/>
          <w:lang w:val="sr-Latn-CS" w:eastAsia="fr-FR"/>
        </w:rPr>
        <w:t xml:space="preserve">,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redovni profesor</w:t>
      </w:r>
      <w:r w:rsidRPr="00CD2F45">
        <w:rPr>
          <w:rFonts w:ascii="Times New Roman" w:hAnsi="Times New Roman" w:cs="Times New Roman"/>
          <w:b/>
          <w:bCs/>
          <w:lang w:val="sr-Latn-CS" w:eastAsia="fr-FR"/>
        </w:rPr>
        <w:t xml:space="preserve"> 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Departmana za anglistiku, sa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predavanjem na temu </w:t>
      </w:r>
      <w:r w:rsidR="00273EE1" w:rsidRPr="00CD2F45">
        <w:rPr>
          <w:rFonts w:ascii="Times New Roman" w:hAnsi="Times New Roman" w:cs="Times New Roman"/>
          <w:bCs/>
          <w:i/>
          <w:sz w:val="24"/>
          <w:szCs w:val="24"/>
        </w:rPr>
        <w:t>‘</w:t>
      </w:r>
      <w:r w:rsidR="00273EE1" w:rsidRPr="00CD2F45">
        <w:rPr>
          <w:rFonts w:ascii="Times New Roman" w:hAnsi="Times New Roman" w:cs="Times New Roman"/>
          <w:b/>
          <w:bCs/>
          <w:i/>
          <w:sz w:val="24"/>
          <w:szCs w:val="24"/>
        </w:rPr>
        <w:t>SCC’: Sub-Cultural Competence and language teaching</w:t>
      </w:r>
      <w:r w:rsidRPr="00CD2F45">
        <w:rPr>
          <w:rFonts w:ascii="Times New Roman" w:hAnsi="Times New Roman" w:cs="Times New Roman"/>
          <w:bCs/>
          <w:i/>
          <w:sz w:val="24"/>
          <w:szCs w:val="24"/>
          <w:lang w:val="sr-Latn-CS"/>
        </w:rPr>
        <w:t>,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</w:p>
    <w:p w:rsidR="002B3656" w:rsidRPr="00CD2F45" w:rsidRDefault="002B3656" w:rsidP="002B3656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>Prof</w:t>
      </w:r>
      <w:r w:rsidR="001304A6" w:rsidRPr="00CD2F45">
        <w:rPr>
          <w:rFonts w:ascii="Times New Roman" w:hAnsi="Times New Roman" w:cs="Times New Roman"/>
          <w:sz w:val="24"/>
          <w:szCs w:val="24"/>
          <w:lang w:val="sr-Latn-CS"/>
        </w:rPr>
        <w:t>. dr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Slobodanka</w:t>
      </w:r>
      <w:r w:rsidR="00273EE1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Dimova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(</w:t>
      </w:r>
      <w:r w:rsidR="00273EE1" w:rsidRPr="00CD2F45">
        <w:rPr>
          <w:rFonts w:ascii="Times New Roman" w:hAnsi="Times New Roman" w:cs="Times New Roman"/>
          <w:sz w:val="24"/>
          <w:szCs w:val="24"/>
        </w:rPr>
        <w:t>University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sz w:val="24"/>
          <w:szCs w:val="24"/>
        </w:rPr>
        <w:t>of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sz w:val="24"/>
          <w:szCs w:val="24"/>
        </w:rPr>
        <w:t>Copenhagen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273EE1" w:rsidRPr="00CD2F45">
        <w:rPr>
          <w:rFonts w:ascii="Times New Roman" w:hAnsi="Times New Roman" w:cs="Times New Roman"/>
          <w:sz w:val="24"/>
          <w:szCs w:val="24"/>
        </w:rPr>
        <w:t>Denmark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273EE1" w:rsidRPr="00CD2F45">
        <w:rPr>
          <w:rFonts w:ascii="Times New Roman" w:hAnsi="Times New Roman" w:cs="Times New Roman"/>
          <w:b/>
          <w:bCs/>
          <w:lang w:val="sr-Latn-CS"/>
        </w:rPr>
        <w:t>,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varnerdna profesorka na Departmanu za anglističke, germanističke i romanističke studije i upravnik Centra za internacionalizaciju,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sa predavanjem na temu</w:t>
      </w:r>
      <w:r w:rsidRPr="00CD2F45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From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paper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to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the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screen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: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Language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testing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in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the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digital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="00273EE1" w:rsidRPr="00CD2F45">
        <w:rPr>
          <w:rFonts w:ascii="Times New Roman" w:hAnsi="Times New Roman" w:cs="Times New Roman"/>
          <w:b/>
          <w:i/>
          <w:sz w:val="24"/>
          <w:szCs w:val="24"/>
        </w:rPr>
        <w:t>era</w:t>
      </w:r>
      <w:r w:rsidR="00273EE1" w:rsidRPr="00CD2F45">
        <w:rPr>
          <w:rFonts w:ascii="Times New Roman" w:hAnsi="Times New Roman" w:cs="Times New Roman"/>
          <w:i/>
          <w:sz w:val="24"/>
          <w:szCs w:val="24"/>
          <w:lang w:val="sr-Latn-CS"/>
        </w:rPr>
        <w:t>.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>Pored plenarnih izlaganja, konferen</w:t>
      </w:r>
      <w:r w:rsidR="00F15309" w:rsidRPr="00CD2F45">
        <w:rPr>
          <w:rFonts w:ascii="Times New Roman" w:hAnsi="Times New Roman" w:cs="Times New Roman"/>
          <w:sz w:val="24"/>
          <w:szCs w:val="24"/>
          <w:lang w:val="sr-Latn-CS"/>
        </w:rPr>
        <w:t>c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ija je radila u dve paralelene sesije tokom dva dana. Održano je ukupno </w:t>
      </w:r>
      <w:r w:rsidR="004237FF" w:rsidRPr="0053603D">
        <w:rPr>
          <w:rFonts w:ascii="Times New Roman" w:hAnsi="Times New Roman" w:cs="Times New Roman"/>
          <w:b/>
          <w:sz w:val="24"/>
          <w:szCs w:val="24"/>
          <w:lang w:val="sr-Latn-CS"/>
        </w:rPr>
        <w:t>3</w:t>
      </w:r>
      <w:r w:rsidRPr="0053603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0 prezentacija, </w:t>
      </w:r>
      <w:r w:rsidR="004237FF" w:rsidRPr="0053603D">
        <w:rPr>
          <w:rFonts w:ascii="Times New Roman" w:hAnsi="Times New Roman" w:cs="Times New Roman"/>
          <w:b/>
          <w:sz w:val="24"/>
          <w:szCs w:val="24"/>
          <w:lang w:val="sr-Latn-CS"/>
        </w:rPr>
        <w:t>4</w:t>
      </w:r>
      <w:r w:rsidRPr="0053603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radionice, i jedan Okrugli sto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901ED9" w:rsidRPr="0053603D" w:rsidRDefault="002B3656" w:rsidP="00901ED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3603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Sesije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su bile organizovane tematski: </w:t>
      </w:r>
      <w:r w:rsidR="004237FF" w:rsidRPr="0053603D">
        <w:rPr>
          <w:rFonts w:ascii="Times New Roman" w:hAnsi="Times New Roman" w:cs="Times New Roman"/>
          <w:i/>
          <w:sz w:val="24"/>
          <w:szCs w:val="24"/>
          <w:lang w:val="sr-Latn-CS"/>
        </w:rPr>
        <w:t>Intercultural challenges, Education policies &amp; teaching challenges, L2 strategies, skills, &amp; competencies, L2 for specific purposes – ESP challenges, L2 teacher education &amp; professional development</w:t>
      </w:r>
      <w:r w:rsidR="00901ED9" w:rsidRPr="0053603D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4237FF" w:rsidRPr="00CD2F45" w:rsidRDefault="004237FF" w:rsidP="00901ED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3603D">
        <w:rPr>
          <w:rFonts w:ascii="Times New Roman" w:hAnsi="Times New Roman" w:cs="Times New Roman"/>
          <w:b/>
          <w:sz w:val="24"/>
          <w:szCs w:val="24"/>
          <w:lang w:val="sr-Latn-CS"/>
        </w:rPr>
        <w:t>Četiri radionice</w:t>
      </w:r>
      <w:r w:rsidRPr="0053603D">
        <w:rPr>
          <w:rFonts w:ascii="Times New Roman" w:hAnsi="Times New Roman" w:cs="Times New Roman"/>
          <w:sz w:val="24"/>
          <w:szCs w:val="24"/>
          <w:lang w:val="sr-Latn-CS"/>
        </w:rPr>
        <w:t xml:space="preserve"> održane </w:t>
      </w:r>
      <w:r w:rsidR="00901ED9" w:rsidRPr="0053603D">
        <w:rPr>
          <w:rFonts w:ascii="Times New Roman" w:hAnsi="Times New Roman" w:cs="Times New Roman"/>
          <w:sz w:val="24"/>
          <w:szCs w:val="24"/>
          <w:lang w:val="sr-Latn-CS"/>
        </w:rPr>
        <w:t>tokom konferencije bavile su se pitanjima značajnim za nastavnu praksu. Prvog dana konferencije,</w:t>
      </w:r>
      <w:r w:rsidR="00901ED9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prof. dr 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Deborah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Larssen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odr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CS"/>
        </w:rPr>
        <w:t>ž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ala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radionicu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temu</w:t>
      </w:r>
      <w:r w:rsidR="00901ED9" w:rsidRPr="00CD2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Using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the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CEFR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for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young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learners</w:t>
      </w:r>
      <w:r w:rsidR="00901ED9" w:rsidRPr="0053603D">
        <w:rPr>
          <w:rFonts w:ascii="Times New Roman" w:hAnsi="Times New Roman" w:cs="Times New Roman"/>
          <w:sz w:val="24"/>
          <w:szCs w:val="24"/>
          <w:lang w:val="sr-Latn-CS"/>
        </w:rPr>
        <w:t>, a</w:t>
      </w:r>
      <w:r w:rsidR="00901ED9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Jana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Latn-CS"/>
        </w:rPr>
        <w:t xml:space="preserve"> Ž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ivanovi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Latn-CS"/>
        </w:rPr>
        <w:t>ć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sz w:val="24"/>
          <w:szCs w:val="24"/>
          <w:lang w:val="sr-Latn-CS"/>
        </w:rPr>
        <w:t>na temu</w:t>
      </w:r>
      <w:r w:rsidR="00901ED9" w:rsidRPr="0053603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Hollywood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at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hand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palm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–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old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materials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adapted</w:t>
      </w:r>
      <w:r w:rsidR="00901ED9" w:rsidRPr="0053603D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. </w:t>
      </w:r>
      <w:r w:rsidR="00901ED9" w:rsidRPr="0053603D">
        <w:rPr>
          <w:rFonts w:ascii="Times New Roman" w:hAnsi="Times New Roman" w:cs="Times New Roman"/>
          <w:sz w:val="24"/>
          <w:szCs w:val="24"/>
          <w:lang w:val="sr-Latn-CS"/>
        </w:rPr>
        <w:t>K</w:t>
      </w:r>
      <w:r w:rsidRPr="0053603D">
        <w:rPr>
          <w:rFonts w:ascii="Times New Roman" w:hAnsi="Times New Roman" w:cs="Times New Roman"/>
          <w:sz w:val="24"/>
          <w:szCs w:val="24"/>
          <w:lang w:val="sr-Latn-CS"/>
        </w:rPr>
        <w:t xml:space="preserve">onferencija </w:t>
      </w:r>
      <w:r w:rsidR="00901ED9" w:rsidRPr="0053603D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Pr="0053603D">
        <w:rPr>
          <w:rFonts w:ascii="Times New Roman" w:hAnsi="Times New Roman" w:cs="Times New Roman"/>
          <w:sz w:val="24"/>
          <w:szCs w:val="24"/>
          <w:lang w:val="sr-Latn-CS"/>
        </w:rPr>
        <w:t xml:space="preserve">zatvorena </w:t>
      </w:r>
      <w:r w:rsidR="00901ED9" w:rsidRPr="0053603D">
        <w:rPr>
          <w:rFonts w:ascii="Times New Roman" w:hAnsi="Times New Roman" w:cs="Times New Roman"/>
          <w:sz w:val="24"/>
          <w:szCs w:val="24"/>
          <w:lang w:val="sr-Latn-CS"/>
        </w:rPr>
        <w:t xml:space="preserve">radionicama posvećenim izazovima i </w:t>
      </w:r>
      <w:r w:rsidRPr="0053603D">
        <w:rPr>
          <w:rFonts w:ascii="Times New Roman" w:hAnsi="Times New Roman" w:cs="Times New Roman"/>
          <w:sz w:val="24"/>
          <w:szCs w:val="24"/>
          <w:lang w:val="sr-Latn-CS"/>
        </w:rPr>
        <w:t>inovacijama u nastavi jezika i kultura</w:t>
      </w:r>
      <w:r w:rsidR="00901ED9" w:rsidRPr="0053603D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="00901ED9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dr 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Rhonda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Petree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na temu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Using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scaffolded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reading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groups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to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promote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reading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acquisition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,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deep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learning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,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and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cooperation</w:t>
      </w:r>
      <w:r w:rsidRPr="0053603D">
        <w:rPr>
          <w:rFonts w:ascii="Times New Roman" w:hAnsi="Times New Roman" w:cs="Times New Roman"/>
          <w:sz w:val="24"/>
          <w:szCs w:val="24"/>
          <w:lang w:val="sr-Latn-CS"/>
        </w:rPr>
        <w:t>, a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Rachel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901ED9" w:rsidRPr="00CD2F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Nightingale</w:t>
      </w:r>
      <w:r w:rsidR="00901ED9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na temu </w:t>
      </w:r>
      <w:r w:rsidR="00901ED9" w:rsidRPr="005360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The challenge of special educational needs in the classroom: Some practical learning strategies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4237FF" w:rsidRPr="00CD2F45" w:rsidRDefault="002B3656" w:rsidP="004237FF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Okrugli sto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237FF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imao za cilj da pokrene pitanj</w:t>
      </w:r>
      <w:r w:rsidR="004237FF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a relevantna za nastavnu praksu, u svetlu obrazovanja nastavnika i naučnih istraživanja. Moderatori su bile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prof. dr Gordana Petričić i prof. dr Milica Savić</w:t>
      </w:r>
      <w:r w:rsidR="004237FF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, a uvodničari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prof. dr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es-ES"/>
        </w:rPr>
        <w:t>Mira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es-ES"/>
        </w:rPr>
        <w:t>Bekar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, prof. dr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es-ES"/>
        </w:rPr>
        <w:t>Deborah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es-ES"/>
        </w:rPr>
        <w:t>Larssen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,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es-ES"/>
        </w:rPr>
        <w:t>Mirjana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es-ES"/>
        </w:rPr>
        <w:t>Kostadinov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, </w:t>
      </w:r>
      <w:r w:rsidR="004237FF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ispred Udruženja nastavnika engleskog jezika NELTA, i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es-ES"/>
        </w:rPr>
        <w:t>Du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š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es-ES"/>
        </w:rPr>
        <w:t>ica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es-ES"/>
        </w:rPr>
        <w:t>Mladenovi</w:t>
      </w:r>
      <w:r w:rsidR="004237FF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ć,</w:t>
      </w:r>
      <w:r w:rsidR="004237FF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pedagoški savetnik. </w:t>
      </w:r>
      <w:r w:rsidR="004237FF" w:rsidRPr="00CD2F45"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Diskusija se vodila na tri teme: </w:t>
      </w:r>
      <w:r w:rsidR="004237FF" w:rsidRPr="0053603D">
        <w:rPr>
          <w:rFonts w:ascii="Times New Roman" w:hAnsi="Times New Roman" w:cs="Times New Roman"/>
          <w:i/>
          <w:sz w:val="24"/>
          <w:szCs w:val="24"/>
          <w:lang w:val="sr-Latn-CS"/>
        </w:rPr>
        <w:t>The status of foreign languages (L2, L3) in the curriculum</w:t>
      </w:r>
      <w:r w:rsidR="001304A6" w:rsidRPr="0053603D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; </w:t>
      </w:r>
      <w:r w:rsidR="004237FF" w:rsidRPr="0053603D">
        <w:rPr>
          <w:rFonts w:ascii="Times New Roman" w:hAnsi="Times New Roman" w:cs="Times New Roman"/>
          <w:i/>
          <w:sz w:val="24"/>
          <w:szCs w:val="24"/>
          <w:lang w:val="sr-Latn-CS"/>
        </w:rPr>
        <w:t>Legislative vs. the classroom: Challenges and perspectives</w:t>
      </w:r>
      <w:r w:rsidR="001304A6" w:rsidRPr="0053603D">
        <w:rPr>
          <w:rFonts w:ascii="Times New Roman" w:hAnsi="Times New Roman" w:cs="Times New Roman"/>
          <w:sz w:val="24"/>
          <w:szCs w:val="24"/>
          <w:lang w:val="sr-Latn-CS"/>
        </w:rPr>
        <w:t>;</w:t>
      </w:r>
      <w:r w:rsidR="004237FF" w:rsidRPr="0053603D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4237FF" w:rsidRPr="0053603D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Building L2 professional identities: What is ‘initial’ in L2 professionals’ university education?</w:t>
      </w:r>
    </w:p>
    <w:p w:rsidR="00901ED9" w:rsidRPr="00CD2F45" w:rsidRDefault="00901ED9" w:rsidP="0057251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U okviru Okruglog stola,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pet studenata Departmana za anglistiku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takođe je održalo prezentacije u kojima su predstavili vannastavne projekte u kojima su učestvovali</w:t>
      </w:r>
      <w:r w:rsidR="001304A6" w:rsidRPr="00CD2F45">
        <w:rPr>
          <w:rFonts w:ascii="Times New Roman" w:hAnsi="Times New Roman" w:cs="Times New Roman"/>
          <w:sz w:val="24"/>
          <w:szCs w:val="24"/>
          <w:lang w:val="sr-Latn-CS"/>
        </w:rPr>
        <w:t>, i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govorili o svojoj motivaciji za takvu vrstu aktivnosti, i na koji način </w:t>
      </w:r>
      <w:r w:rsidR="001304A6" w:rsidRPr="00CD2F45">
        <w:rPr>
          <w:rFonts w:ascii="Times New Roman" w:hAnsi="Times New Roman" w:cs="Times New Roman"/>
          <w:sz w:val="24"/>
          <w:szCs w:val="24"/>
          <w:lang w:val="sr-Latn-CS"/>
        </w:rPr>
        <w:t>to doprinosi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razvoju profesionalnog identiteta na studijama jezika i kulture. </w:t>
      </w:r>
      <w:r w:rsidR="00572518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Studenti osnovnih studija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Dimitrije Ristić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i 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Milan Stanojić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72518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predstavili su projekat interkulturne saradnje koji Departman za anglistiku realizuje </w:t>
      </w:r>
      <w:r w:rsidR="001304A6" w:rsidRPr="00CD2F45">
        <w:rPr>
          <w:rFonts w:ascii="Times New Roman" w:hAnsi="Times New Roman" w:cs="Times New Roman"/>
          <w:sz w:val="24"/>
          <w:szCs w:val="24"/>
          <w:lang w:val="sr-Latn-CS"/>
        </w:rPr>
        <w:t>već</w:t>
      </w:r>
      <w:r w:rsidR="00572518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5 godina sa studentima i nastavnicima Univerziteta iz Alabame, USA: </w:t>
      </w:r>
      <w:r w:rsidRPr="0053603D">
        <w:rPr>
          <w:rFonts w:ascii="Times New Roman" w:hAnsi="Times New Roman" w:cs="Times New Roman"/>
          <w:i/>
          <w:sz w:val="24"/>
          <w:szCs w:val="24"/>
          <w:lang w:val="sr-Latn-CS"/>
        </w:rPr>
        <w:t>The Serbia – Alabama Fellowship Experience, five years and counting</w:t>
      </w:r>
      <w:r w:rsidRPr="0053603D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72518" w:rsidRPr="0053603D">
        <w:rPr>
          <w:rFonts w:ascii="Times New Roman" w:hAnsi="Times New Roman" w:cs="Times New Roman"/>
          <w:sz w:val="24"/>
          <w:szCs w:val="24"/>
          <w:lang w:val="sr-Latn-CS"/>
        </w:rPr>
        <w:t>Takođe kao učesnik istog projekta,</w:t>
      </w:r>
      <w:r w:rsidR="00572518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Bogdan Stanković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je govorio o iskustvu prevođenja filma </w:t>
      </w:r>
      <w:r w:rsidR="00572518" w:rsidRPr="00CD2F45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Zona Zamfirova</w:t>
      </w:r>
      <w:r w:rsidR="00572518" w:rsidRPr="00CD2F45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za studente sa Univerziteta u Alabami, </w:t>
      </w:r>
      <w:r w:rsidRPr="0053603D">
        <w:rPr>
          <w:rFonts w:ascii="Times New Roman" w:hAnsi="Times New Roman" w:cs="Times New Roman"/>
          <w:i/>
          <w:sz w:val="24"/>
          <w:szCs w:val="24"/>
          <w:lang w:val="sr-Latn-CS"/>
        </w:rPr>
        <w:t>Translator’s challenge – where the dialect meets the moving pictures</w:t>
      </w:r>
      <w:r w:rsidR="001304A6" w:rsidRPr="0053603D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. </w:t>
      </w:r>
      <w:r w:rsidR="001304A6" w:rsidRPr="0053603D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="00595F06" w:rsidRPr="0053603D">
        <w:rPr>
          <w:rFonts w:ascii="Times New Roman" w:hAnsi="Times New Roman" w:cs="Times New Roman"/>
          <w:sz w:val="24"/>
          <w:szCs w:val="24"/>
          <w:lang w:val="sr-Latn-CS"/>
        </w:rPr>
        <w:t>tudenti master studij</w:t>
      </w:r>
      <w:r w:rsidR="00595F0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Nikola Vučević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95F06" w:rsidRPr="00CD2F45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Marija Žižić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304A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govorili su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95F0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još jednom vannastavnom studentskom projektu, o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upravo objavljenom </w:t>
      </w:r>
      <w:r w:rsidR="00595F06" w:rsidRPr="00CD2F45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tudentskom prevodu </w:t>
      </w:r>
      <w:r w:rsidR="001304A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na engleski jezik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savremenih kratkih priča neafirmisanih pisaca iz regiona, </w:t>
      </w:r>
      <w:r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Students’ translation </w:t>
      </w:r>
      <w:r w:rsidR="00F15309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>– '</w:t>
      </w:r>
      <w:r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>The place for the wet dog’</w:t>
      </w:r>
      <w:r w:rsidR="00595F06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>.</w:t>
      </w:r>
      <w:r w:rsidR="00282AA0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Studentske prezentacije bile su izuezetno visoko ocenjene od strane učesnika konferencije, i izazvale su živu diskusiju, u kojoj su studenti dobili brojne pohvale kako za svoje vannastavne projekte, tako i za održane prezentacije.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Na konferenciji je registrovan </w:t>
      </w:r>
      <w:r w:rsidR="00F846F2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ukupno </w:t>
      </w:r>
      <w:r w:rsidR="00F846F2" w:rsidRPr="00F15309">
        <w:rPr>
          <w:rFonts w:ascii="Times New Roman" w:hAnsi="Times New Roman" w:cs="Times New Roman"/>
          <w:b/>
          <w:sz w:val="24"/>
          <w:szCs w:val="24"/>
          <w:lang w:val="sr-Latn-CS"/>
        </w:rPr>
        <w:t>51</w:t>
      </w:r>
      <w:r w:rsidR="00F846F2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46F2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učesnik</w:t>
      </w:r>
      <w:r w:rsidR="00282AA0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, od toga 6 gostiju i plenarnih govornika, </w:t>
      </w:r>
      <w:r w:rsidR="00F846F2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2 učesnika bez izlaganja, 37 učesnika sa izlaganjima, 5 studenata pozvanih da prezentuju na Okruglom stolu, kao </w:t>
      </w:r>
      <w:r w:rsidR="00282AA0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i jedan </w:t>
      </w:r>
      <w:r w:rsidR="00282AA0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diplomirani student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Master studija anglistike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na Filozofskom fakultetu, </w:t>
      </w:r>
      <w:r w:rsidR="00282AA0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Marko Živković,</w:t>
      </w:r>
      <w:r w:rsidR="00282AA0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koga su organizatori pozvali da predstavi svoj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odbranjen</w:t>
      </w:r>
      <w:r w:rsidR="00282AA0" w:rsidRPr="00CD2F45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master rad</w:t>
      </w:r>
      <w:r w:rsidR="00282AA0" w:rsidRPr="00CD2F4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282AA0" w:rsidRPr="00CD2F45">
        <w:rPr>
          <w:rFonts w:ascii="Times New Roman" w:hAnsi="Times New Roman" w:cs="Times New Roman"/>
          <w:i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The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Efficiency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of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Various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Methods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in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Teaching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English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Pronunciation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to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Japanese</w:t>
      </w:r>
      <w:r w:rsidR="00282AA0" w:rsidRPr="00F15309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282AA0" w:rsidRPr="00F15309">
        <w:rPr>
          <w:rFonts w:ascii="Times New Roman" w:hAnsi="Times New Roman" w:cs="Times New Roman"/>
          <w:i/>
          <w:sz w:val="24"/>
          <w:szCs w:val="24"/>
        </w:rPr>
        <w:t>Students</w:t>
      </w:r>
      <w:r w:rsidR="00282AA0" w:rsidRPr="00F15309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282AA0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I ova prezentacija dobila je izvanredne kritike učesnika koknferencije. </w:t>
      </w:r>
    </w:p>
    <w:p w:rsidR="002B3656" w:rsidRPr="00CD2F45" w:rsidRDefault="002B3656" w:rsidP="00AE38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Iako je radni jezik konferencije bio jedan – engleski – kako bi se omogućila komunikacija između učesnika koji dolaze iz različitih sredina, multilingvalna i multikulturna orijentacija konferencije ogledala se u činjenici da </w:t>
      </w:r>
      <w:r w:rsidR="00E13A9C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je okupila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učesni</w:t>
      </w:r>
      <w:r w:rsidR="00E13A9C" w:rsidRPr="00CD2F45">
        <w:rPr>
          <w:rFonts w:ascii="Times New Roman" w:hAnsi="Times New Roman" w:cs="Times New Roman"/>
          <w:sz w:val="24"/>
          <w:szCs w:val="24"/>
          <w:lang w:val="sr-Latn-CS"/>
        </w:rPr>
        <w:t>ke</w:t>
      </w:r>
      <w:r w:rsidR="00AE38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iz </w:t>
      </w:r>
      <w:r w:rsidR="00AE38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14 različitih zemalja</w:t>
      </w:r>
      <w:r w:rsidR="00AE38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–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pored Srbije, </w:t>
      </w:r>
      <w:r w:rsidR="00AE38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učesnici su dolazili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iz </w:t>
      </w:r>
      <w:r w:rsidR="00AE38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Belgije, Belorusije, Bugarske, Crne Gore, Estonije,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Francuske, Grčke, </w:t>
      </w:r>
      <w:r w:rsidR="00AE38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Makedonije, Norveške, Rusije, SAD,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Turske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E38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E38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Velike Britanije</w:t>
      </w:r>
      <w:r w:rsidR="00E13A9C" w:rsidRPr="00CD2F45">
        <w:rPr>
          <w:rFonts w:ascii="Times New Roman" w:hAnsi="Times New Roman" w:cs="Times New Roman"/>
          <w:sz w:val="24"/>
          <w:szCs w:val="24"/>
          <w:lang w:val="sr-Latn-CS"/>
        </w:rPr>
        <w:t>, a i</w:t>
      </w:r>
      <w:r w:rsidR="00AE38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učesnici iz Srbije predstavljali su veliki broj fakulteta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i univerziteta</w:t>
      </w:r>
      <w:r w:rsidR="00AE3856" w:rsidRPr="00CD2F4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B3656" w:rsidRPr="00CD2F45" w:rsidRDefault="001304A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Posebno 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>važan aspekt ove međunarodne konferencije predstavlja činjenica da je ona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osmišljena i kao </w:t>
      </w:r>
      <w:r w:rsidR="002B36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program za profesionalno usavršavanje nastavnika (stranih) jezika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, i jedna od retkih prilika da se sretnu i razmene mišljenja kolege koje se bave naučnim istraživanjima, obrazovanjem nastavnika, i svakodnevnom nastavnom praksom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>. S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ertifikat o učešću na konferenciji nosi poene za usavršavanje izvan ustanove. Na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konferenciji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je bilo 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registrovano ukupno </w:t>
      </w:r>
      <w:r w:rsidR="002B36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2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6</w:t>
      </w:r>
      <w:r w:rsidR="002B36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nastavnika stranih jezika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iz osnovnih i srednjih škola u Nišu i regionu,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od toga 12 članica NELTA udruženja i 9 članica ELTA udruženja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>. Nastavnici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su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vrlo aktivno učestvovali u diskusijama nakon plenarnih izlaganja i prezentacija u sesi</w:t>
      </w:r>
      <w:r w:rsidR="00F15309"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ma,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kao i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na Okruglom stolu i u radionicama.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Vrlo uspešnom radu konferencije posebno je doprinelo 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1</w:t>
      </w:r>
      <w:r w:rsidR="003C349A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3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volontera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– studenata osnovnih studija</w:t>
      </w:r>
      <w:r w:rsidR="00F1530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15309">
        <w:rPr>
          <w:rFonts w:ascii="Times New Roman" w:hAnsi="Times New Roman" w:cs="Times New Roman"/>
          <w:sz w:val="24"/>
          <w:szCs w:val="24"/>
          <w:lang w:val="sr-Latn-CS"/>
        </w:rPr>
        <w:t xml:space="preserve">uglavnom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Anglis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>tike, ali i Srbistike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Učesnici konferencije iskazali su veliko zadovoljstvo </w:t>
      </w:r>
      <w:r w:rsidR="00E13A9C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visokim nivoom i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odličnom organizacijom konferencije, fokusiranim i značajnim temama kojima su se učesnici bav</w:t>
      </w:r>
      <w:r w:rsidR="00E13A9C" w:rsidRPr="00CD2F45">
        <w:rPr>
          <w:rFonts w:ascii="Times New Roman" w:hAnsi="Times New Roman" w:cs="Times New Roman"/>
          <w:sz w:val="24"/>
          <w:szCs w:val="24"/>
          <w:lang w:val="sr-Latn-CS"/>
        </w:rPr>
        <w:t>ili kroz različite oblike rada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, i, posebno, vrlo pozitivnom atmosferom na konferenciji, kojoj su doprineli svi učesnici, kako prezenteri, tako i učesnici u vrlo živim i zanimljivim diskusijama.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Na zatvaranju konferenicje, </w:t>
      </w:r>
      <w:r w:rsidR="00E13A9C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ukratko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su </w:t>
      </w:r>
      <w:r w:rsidR="00E13A9C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sumirani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rezultati diskusija, a prezenteri su pozvani da dostave pisane verzije radova za publikaciju, 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sudeći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po ponudama koje je Organizacioni odbor 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do sada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>dobio verovatno kod nekog od r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>enomiranih inostranih izdavača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sz w:val="24"/>
          <w:szCs w:val="24"/>
          <w:lang w:val="sr-Latn-CS"/>
        </w:rPr>
        <w:t>Učesnici su posebno naglasili da se od naredne konferencije, koja će se održati 20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. godine, očekuje da 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>bude jednako zanimljiva</w:t>
      </w:r>
      <w:r w:rsidR="00E13A9C" w:rsidRPr="00CD2F45">
        <w:rPr>
          <w:rFonts w:ascii="Times New Roman" w:hAnsi="Times New Roman" w:cs="Times New Roman"/>
          <w:sz w:val="24"/>
          <w:szCs w:val="24"/>
          <w:lang w:val="sr-Latn-CS"/>
        </w:rPr>
        <w:t>, kvalitetna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i aktuelna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, i 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>da otvori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još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širi spektar pitanja od značaja kako za nastavu jezika, književnosti i kultura, tako i </w:t>
      </w:r>
      <w:r w:rsidR="003C349A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za </w:t>
      </w:r>
      <w:r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obrazovanja nastavnika. </w:t>
      </w:r>
    </w:p>
    <w:p w:rsidR="002B3656" w:rsidRPr="00CD2F45" w:rsidRDefault="003C349A" w:rsidP="002B365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Treća</w:t>
      </w:r>
      <w:r w:rsidR="002B3656"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međunarodna konferencija TLC 201</w:t>
      </w:r>
      <w:r w:rsidRPr="00CD2F45">
        <w:rPr>
          <w:rFonts w:ascii="Times New Roman" w:hAnsi="Times New Roman" w:cs="Times New Roman"/>
          <w:b/>
          <w:sz w:val="24"/>
          <w:szCs w:val="24"/>
          <w:lang w:val="sr-Latn-CS"/>
        </w:rPr>
        <w:t>8</w:t>
      </w:r>
      <w:r w:rsidR="002B3656" w:rsidRPr="00CD2F45">
        <w:rPr>
          <w:rFonts w:ascii="Times New Roman" w:hAnsi="Times New Roman" w:cs="Times New Roman"/>
          <w:sz w:val="24"/>
          <w:szCs w:val="24"/>
          <w:lang w:val="sr-Latn-CS"/>
        </w:rPr>
        <w:t xml:space="preserve"> je, stoga, u potpunosti ispunila očekivanja, i, verujemo, značajno doprinela ugledu Filozofskog fakulteta u Nišu ne samo u lokalnoj već i u međunarodnoj akademskoj zajednici.</w:t>
      </w:r>
    </w:p>
    <w:p w:rsidR="002B3656" w:rsidRPr="00CD2F45" w:rsidRDefault="002B3656" w:rsidP="002B3656">
      <w:pPr>
        <w:ind w:left="360"/>
        <w:jc w:val="both"/>
        <w:rPr>
          <w:rFonts w:ascii="Times New Roman" w:hAnsi="Times New Roman" w:cs="Times New Roman"/>
          <w:b/>
          <w:lang w:val="sr-Latn-CS"/>
        </w:rPr>
      </w:pPr>
    </w:p>
    <w:p w:rsidR="002B3656" w:rsidRPr="00CD2F45" w:rsidRDefault="002B3656" w:rsidP="002B3656">
      <w:pPr>
        <w:jc w:val="both"/>
        <w:rPr>
          <w:rFonts w:ascii="Times New Roman" w:hAnsi="Times New Roman" w:cs="Times New Roman"/>
          <w:lang w:val="sr-Latn-CS"/>
        </w:rPr>
      </w:pPr>
    </w:p>
    <w:p w:rsidR="002B3656" w:rsidRPr="00CD2F45" w:rsidRDefault="002B3656" w:rsidP="002B3656">
      <w:pPr>
        <w:jc w:val="both"/>
        <w:rPr>
          <w:rFonts w:ascii="Times New Roman" w:hAnsi="Times New Roman" w:cs="Times New Roman"/>
          <w:lang w:val="sr-Latn-CS"/>
        </w:rPr>
      </w:pPr>
      <w:r w:rsidRPr="00CD2F45">
        <w:rPr>
          <w:rFonts w:ascii="Times New Roman" w:hAnsi="Times New Roman" w:cs="Times New Roman"/>
          <w:lang w:val="sr-Latn-CS"/>
        </w:rPr>
        <w:t>U Nišu,</w:t>
      </w:r>
    </w:p>
    <w:p w:rsidR="002B3656" w:rsidRPr="00CD2F45" w:rsidRDefault="00F15309" w:rsidP="002B3656">
      <w:pPr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5</w:t>
      </w:r>
      <w:r w:rsidR="002B3656" w:rsidRPr="00CD2F45">
        <w:rPr>
          <w:rFonts w:ascii="Times New Roman" w:hAnsi="Times New Roman" w:cs="Times New Roman"/>
          <w:lang w:val="sr-Latn-CS"/>
        </w:rPr>
        <w:t>.11.201</w:t>
      </w:r>
      <w:r w:rsidR="003C349A" w:rsidRPr="00CD2F45">
        <w:rPr>
          <w:rFonts w:ascii="Times New Roman" w:hAnsi="Times New Roman" w:cs="Times New Roman"/>
          <w:lang w:val="sr-Latn-CS"/>
        </w:rPr>
        <w:t>8</w:t>
      </w:r>
      <w:r w:rsidR="002B3656" w:rsidRPr="00CD2F45">
        <w:rPr>
          <w:rFonts w:ascii="Times New Roman" w:hAnsi="Times New Roman" w:cs="Times New Roman"/>
          <w:lang w:val="sr-Latn-CS"/>
        </w:rPr>
        <w:t>.</w:t>
      </w:r>
      <w:r w:rsidR="002B3656" w:rsidRPr="00CD2F45">
        <w:rPr>
          <w:rFonts w:ascii="Times New Roman" w:hAnsi="Times New Roman" w:cs="Times New Roman"/>
          <w:lang w:val="sr-Latn-CS"/>
        </w:rPr>
        <w:tab/>
      </w:r>
      <w:r w:rsidR="002B3656" w:rsidRPr="00CD2F45">
        <w:rPr>
          <w:rFonts w:ascii="Times New Roman" w:hAnsi="Times New Roman" w:cs="Times New Roman"/>
          <w:lang w:val="sr-Latn-CS"/>
        </w:rPr>
        <w:tab/>
      </w:r>
      <w:r w:rsidR="002B3656" w:rsidRPr="00CD2F45">
        <w:rPr>
          <w:rFonts w:ascii="Times New Roman" w:hAnsi="Times New Roman" w:cs="Times New Roman"/>
          <w:lang w:val="sr-Latn-CS"/>
        </w:rPr>
        <w:tab/>
      </w:r>
      <w:r w:rsidR="002B3656" w:rsidRPr="00CD2F45">
        <w:rPr>
          <w:rFonts w:ascii="Times New Roman" w:hAnsi="Times New Roman" w:cs="Times New Roman"/>
          <w:lang w:val="sr-Latn-CS"/>
        </w:rPr>
        <w:tab/>
      </w:r>
      <w:r w:rsidR="002B3656" w:rsidRPr="00CD2F45">
        <w:rPr>
          <w:rFonts w:ascii="Times New Roman" w:hAnsi="Times New Roman" w:cs="Times New Roman"/>
          <w:lang w:val="sr-Latn-CS"/>
        </w:rPr>
        <w:tab/>
      </w:r>
      <w:r w:rsidR="002B3656" w:rsidRPr="00CD2F45">
        <w:rPr>
          <w:rFonts w:ascii="Times New Roman" w:hAnsi="Times New Roman" w:cs="Times New Roman"/>
          <w:lang w:val="sr-Latn-CS"/>
        </w:rPr>
        <w:tab/>
        <w:t>U ime Organizacionog odbora TLC 201</w:t>
      </w:r>
      <w:r w:rsidR="003C349A" w:rsidRPr="00CD2F45">
        <w:rPr>
          <w:rFonts w:ascii="Times New Roman" w:hAnsi="Times New Roman" w:cs="Times New Roman"/>
          <w:lang w:val="sr-Latn-CS"/>
        </w:rPr>
        <w:t>8</w:t>
      </w:r>
    </w:p>
    <w:p w:rsidR="002B3656" w:rsidRPr="00CD2F45" w:rsidRDefault="002B3656" w:rsidP="002B3656">
      <w:pPr>
        <w:jc w:val="both"/>
        <w:rPr>
          <w:rFonts w:ascii="Times New Roman" w:hAnsi="Times New Roman" w:cs="Times New Roman"/>
          <w:lang w:val="sr-Latn-CS"/>
        </w:rPr>
      </w:pPr>
    </w:p>
    <w:p w:rsidR="007B3CEB" w:rsidRPr="00CD2F45" w:rsidRDefault="007B3CEB" w:rsidP="007B3CEB">
      <w:pPr>
        <w:ind w:left="4248" w:firstLine="708"/>
        <w:jc w:val="both"/>
        <w:rPr>
          <w:rFonts w:ascii="Times New Roman" w:hAnsi="Times New Roman" w:cs="Times New Roman"/>
          <w:lang w:val="sr-Latn-CS"/>
        </w:rPr>
      </w:pPr>
      <w:r w:rsidRPr="00CD2F45">
        <w:rPr>
          <w:rFonts w:ascii="Times New Roman" w:hAnsi="Times New Roman" w:cs="Times New Roman"/>
          <w:lang w:val="sr-Latn-CS"/>
        </w:rPr>
        <w:t>__________________________________</w:t>
      </w:r>
    </w:p>
    <w:p w:rsidR="007B3CEB" w:rsidRPr="00CD2F45" w:rsidRDefault="007B3CEB" w:rsidP="007B3CEB">
      <w:pPr>
        <w:ind w:left="4248" w:firstLine="708"/>
        <w:jc w:val="both"/>
        <w:rPr>
          <w:rFonts w:ascii="Times New Roman" w:hAnsi="Times New Roman" w:cs="Times New Roman"/>
          <w:lang w:val="sr-Latn-CS"/>
        </w:rPr>
      </w:pPr>
      <w:r w:rsidRPr="00CD2F45">
        <w:rPr>
          <w:rFonts w:ascii="Times New Roman" w:hAnsi="Times New Roman" w:cs="Times New Roman"/>
          <w:lang w:val="sr-Latn-CS"/>
        </w:rPr>
        <w:t>dr Nina Lazarević</w:t>
      </w:r>
    </w:p>
    <w:p w:rsidR="002B3656" w:rsidRPr="00CD2F45" w:rsidRDefault="002B3656" w:rsidP="002B3656">
      <w:pPr>
        <w:ind w:left="4248" w:firstLine="708"/>
        <w:jc w:val="both"/>
        <w:rPr>
          <w:rFonts w:ascii="Times New Roman" w:hAnsi="Times New Roman" w:cs="Times New Roman"/>
          <w:lang w:val="sr-Latn-CS"/>
        </w:rPr>
      </w:pPr>
      <w:r w:rsidRPr="00CD2F45">
        <w:rPr>
          <w:rFonts w:ascii="Times New Roman" w:hAnsi="Times New Roman" w:cs="Times New Roman"/>
          <w:lang w:val="sr-Latn-CS"/>
        </w:rPr>
        <w:t>__________________________________</w:t>
      </w:r>
    </w:p>
    <w:p w:rsidR="002B3656" w:rsidRPr="00CD2F45" w:rsidRDefault="002B3656" w:rsidP="002B3656">
      <w:pPr>
        <w:ind w:left="4248" w:firstLine="708"/>
        <w:jc w:val="both"/>
        <w:rPr>
          <w:rFonts w:ascii="Times New Roman" w:hAnsi="Times New Roman" w:cs="Times New Roman"/>
          <w:lang w:val="sr-Latn-CS"/>
        </w:rPr>
      </w:pPr>
      <w:r w:rsidRPr="00CD2F45">
        <w:rPr>
          <w:rFonts w:ascii="Times New Roman" w:hAnsi="Times New Roman" w:cs="Times New Roman"/>
          <w:lang w:val="sr-Latn-CS"/>
        </w:rPr>
        <w:t>dr Tatjana Paunović</w:t>
      </w:r>
    </w:p>
    <w:p w:rsidR="002B3656" w:rsidRPr="00CD2F45" w:rsidRDefault="002B3656" w:rsidP="002B3656">
      <w:pPr>
        <w:ind w:left="4248" w:firstLine="708"/>
        <w:jc w:val="both"/>
        <w:rPr>
          <w:rFonts w:ascii="Times New Roman" w:hAnsi="Times New Roman" w:cs="Times New Roman"/>
          <w:lang w:val="sr-Latn-CS"/>
        </w:rPr>
      </w:pPr>
      <w:r w:rsidRPr="00CD2F45">
        <w:rPr>
          <w:rFonts w:ascii="Times New Roman" w:hAnsi="Times New Roman" w:cs="Times New Roman"/>
          <w:lang w:val="sr-Latn-CS"/>
        </w:rPr>
        <w:t>__________________________________</w:t>
      </w:r>
    </w:p>
    <w:p w:rsidR="002B3656" w:rsidRPr="00CD2F45" w:rsidRDefault="002B3656" w:rsidP="002B3656">
      <w:pPr>
        <w:ind w:left="4248" w:firstLine="708"/>
        <w:jc w:val="both"/>
        <w:rPr>
          <w:rFonts w:ascii="Times New Roman" w:hAnsi="Times New Roman" w:cs="Times New Roman"/>
          <w:lang w:val="sr-Latn-CS"/>
        </w:rPr>
      </w:pPr>
      <w:r w:rsidRPr="00CD2F45">
        <w:rPr>
          <w:rFonts w:ascii="Times New Roman" w:hAnsi="Times New Roman" w:cs="Times New Roman"/>
          <w:lang w:val="sr-Latn-CS"/>
        </w:rPr>
        <w:t>Ljiljana Marković, viši lektor</w:t>
      </w:r>
    </w:p>
    <w:p w:rsidR="002B3656" w:rsidRPr="00CD2F45" w:rsidRDefault="002B3656" w:rsidP="002B365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B3656" w:rsidRPr="00CD2F45" w:rsidRDefault="002B3656">
      <w:pPr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2B3656" w:rsidRPr="00CD2F45" w:rsidSect="008476F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FD3" w:rsidRDefault="000B2FD3" w:rsidP="00366FC7">
      <w:pPr>
        <w:spacing w:after="0" w:line="240" w:lineRule="auto"/>
      </w:pPr>
      <w:r>
        <w:separator/>
      </w:r>
    </w:p>
  </w:endnote>
  <w:endnote w:type="continuationSeparator" w:id="0">
    <w:p w:rsidR="000B2FD3" w:rsidRDefault="000B2FD3" w:rsidP="0036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FD3" w:rsidRDefault="000B2FD3" w:rsidP="00366FC7">
      <w:pPr>
        <w:spacing w:after="0" w:line="240" w:lineRule="auto"/>
      </w:pPr>
      <w:r>
        <w:separator/>
      </w:r>
    </w:p>
  </w:footnote>
  <w:footnote w:type="continuationSeparator" w:id="0">
    <w:p w:rsidR="000B2FD3" w:rsidRDefault="000B2FD3" w:rsidP="0036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CEB" w:rsidRDefault="007B3CEB" w:rsidP="00366FC7">
    <w:pPr>
      <w:pStyle w:val="Header"/>
      <w:jc w:val="right"/>
    </w:pPr>
    <w:r>
      <w:rPr>
        <w:noProof/>
      </w:rPr>
      <w:drawing>
        <wp:inline distT="0" distB="0" distL="0" distR="0">
          <wp:extent cx="697865" cy="409933"/>
          <wp:effectExtent l="0" t="0" r="698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LC_logo_201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983" cy="429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58B5"/>
    <w:multiLevelType w:val="hybridMultilevel"/>
    <w:tmpl w:val="A3903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3EE"/>
    <w:multiLevelType w:val="hybridMultilevel"/>
    <w:tmpl w:val="A0F0C0D4"/>
    <w:lvl w:ilvl="0" w:tplc="BC94E9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36941"/>
    <w:multiLevelType w:val="hybridMultilevel"/>
    <w:tmpl w:val="79F2D356"/>
    <w:lvl w:ilvl="0" w:tplc="E3026626">
      <w:start w:val="23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D5052"/>
    <w:multiLevelType w:val="hybridMultilevel"/>
    <w:tmpl w:val="AF328F66"/>
    <w:lvl w:ilvl="0" w:tplc="613C9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453A1E"/>
    <w:multiLevelType w:val="hybridMultilevel"/>
    <w:tmpl w:val="7C88035E"/>
    <w:lvl w:ilvl="0" w:tplc="A1DE5A8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265AC"/>
    <w:multiLevelType w:val="hybridMultilevel"/>
    <w:tmpl w:val="FFCCD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75B8F"/>
    <w:multiLevelType w:val="hybridMultilevel"/>
    <w:tmpl w:val="6846E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66BD7"/>
    <w:multiLevelType w:val="hybridMultilevel"/>
    <w:tmpl w:val="EDE8A58E"/>
    <w:lvl w:ilvl="0" w:tplc="F56022F6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15A8C"/>
    <w:multiLevelType w:val="hybridMultilevel"/>
    <w:tmpl w:val="CD20E42A"/>
    <w:lvl w:ilvl="0" w:tplc="613C9B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F95F3C"/>
    <w:multiLevelType w:val="hybridMultilevel"/>
    <w:tmpl w:val="B5EE18BE"/>
    <w:lvl w:ilvl="0" w:tplc="2A822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75115"/>
    <w:multiLevelType w:val="hybridMultilevel"/>
    <w:tmpl w:val="A8D8D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B7DA0"/>
    <w:multiLevelType w:val="hybridMultilevel"/>
    <w:tmpl w:val="644C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A7D9D"/>
    <w:multiLevelType w:val="hybridMultilevel"/>
    <w:tmpl w:val="9DF2F20A"/>
    <w:lvl w:ilvl="0" w:tplc="8BF0F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440E"/>
    <w:multiLevelType w:val="hybridMultilevel"/>
    <w:tmpl w:val="1F960FC0"/>
    <w:lvl w:ilvl="0" w:tplc="2A822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552D0"/>
    <w:multiLevelType w:val="hybridMultilevel"/>
    <w:tmpl w:val="48C4DFC6"/>
    <w:lvl w:ilvl="0" w:tplc="E3026626">
      <w:start w:val="23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1E5278"/>
    <w:multiLevelType w:val="hybridMultilevel"/>
    <w:tmpl w:val="BF443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912CF"/>
    <w:multiLevelType w:val="hybridMultilevel"/>
    <w:tmpl w:val="344CA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C5D39"/>
    <w:multiLevelType w:val="hybridMultilevel"/>
    <w:tmpl w:val="16AAF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86185"/>
    <w:multiLevelType w:val="hybridMultilevel"/>
    <w:tmpl w:val="DB283B4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10"/>
  </w:num>
  <w:num w:numId="5">
    <w:abstractNumId w:val="11"/>
  </w:num>
  <w:num w:numId="6">
    <w:abstractNumId w:val="17"/>
  </w:num>
  <w:num w:numId="7">
    <w:abstractNumId w:val="16"/>
  </w:num>
  <w:num w:numId="8">
    <w:abstractNumId w:val="15"/>
  </w:num>
  <w:num w:numId="9">
    <w:abstractNumId w:val="3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  <w:num w:numId="14">
    <w:abstractNumId w:val="4"/>
  </w:num>
  <w:num w:numId="15">
    <w:abstractNumId w:val="5"/>
  </w:num>
  <w:num w:numId="16">
    <w:abstractNumId w:val="13"/>
  </w:num>
  <w:num w:numId="17">
    <w:abstractNumId w:val="9"/>
  </w:num>
  <w:num w:numId="18">
    <w:abstractNumId w:val="1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B11"/>
    <w:rsid w:val="00002165"/>
    <w:rsid w:val="00015F3A"/>
    <w:rsid w:val="00022051"/>
    <w:rsid w:val="00024FA4"/>
    <w:rsid w:val="00042227"/>
    <w:rsid w:val="00044B0B"/>
    <w:rsid w:val="000A0B7E"/>
    <w:rsid w:val="000A347A"/>
    <w:rsid w:val="000A547B"/>
    <w:rsid w:val="000B2FD3"/>
    <w:rsid w:val="000C55E3"/>
    <w:rsid w:val="000F3059"/>
    <w:rsid w:val="0011221A"/>
    <w:rsid w:val="001232E3"/>
    <w:rsid w:val="001304A6"/>
    <w:rsid w:val="00131B81"/>
    <w:rsid w:val="0016336C"/>
    <w:rsid w:val="00166FA6"/>
    <w:rsid w:val="001748DF"/>
    <w:rsid w:val="001A27A2"/>
    <w:rsid w:val="001A27C4"/>
    <w:rsid w:val="001A789D"/>
    <w:rsid w:val="001B1488"/>
    <w:rsid w:val="00201D72"/>
    <w:rsid w:val="002117C2"/>
    <w:rsid w:val="00213EBC"/>
    <w:rsid w:val="00215043"/>
    <w:rsid w:val="00273EE1"/>
    <w:rsid w:val="00282AA0"/>
    <w:rsid w:val="002B3656"/>
    <w:rsid w:val="002D407B"/>
    <w:rsid w:val="003138A8"/>
    <w:rsid w:val="00327A69"/>
    <w:rsid w:val="00366FC7"/>
    <w:rsid w:val="0038283A"/>
    <w:rsid w:val="003B626B"/>
    <w:rsid w:val="003C0CDC"/>
    <w:rsid w:val="003C349A"/>
    <w:rsid w:val="00404AF5"/>
    <w:rsid w:val="00423418"/>
    <w:rsid w:val="004237FF"/>
    <w:rsid w:val="00425D08"/>
    <w:rsid w:val="00442EDB"/>
    <w:rsid w:val="00474F84"/>
    <w:rsid w:val="00497D9F"/>
    <w:rsid w:val="004C282B"/>
    <w:rsid w:val="004C2AAE"/>
    <w:rsid w:val="004E142F"/>
    <w:rsid w:val="004E2F73"/>
    <w:rsid w:val="004E518A"/>
    <w:rsid w:val="00517631"/>
    <w:rsid w:val="00525277"/>
    <w:rsid w:val="0053064E"/>
    <w:rsid w:val="00531AFB"/>
    <w:rsid w:val="0053603D"/>
    <w:rsid w:val="005519E8"/>
    <w:rsid w:val="00572518"/>
    <w:rsid w:val="00577787"/>
    <w:rsid w:val="00585FBB"/>
    <w:rsid w:val="00595F06"/>
    <w:rsid w:val="005A26D9"/>
    <w:rsid w:val="00611A7B"/>
    <w:rsid w:val="006200AB"/>
    <w:rsid w:val="00620235"/>
    <w:rsid w:val="00643078"/>
    <w:rsid w:val="00650CAA"/>
    <w:rsid w:val="00653909"/>
    <w:rsid w:val="00653FE6"/>
    <w:rsid w:val="00677F96"/>
    <w:rsid w:val="00686AAF"/>
    <w:rsid w:val="0069008A"/>
    <w:rsid w:val="006A61E0"/>
    <w:rsid w:val="006D4F81"/>
    <w:rsid w:val="006E5776"/>
    <w:rsid w:val="00734ACD"/>
    <w:rsid w:val="00742224"/>
    <w:rsid w:val="007518F0"/>
    <w:rsid w:val="00760618"/>
    <w:rsid w:val="00767700"/>
    <w:rsid w:val="00776AAF"/>
    <w:rsid w:val="007A0B08"/>
    <w:rsid w:val="007B3CEB"/>
    <w:rsid w:val="007C08AF"/>
    <w:rsid w:val="007D59BD"/>
    <w:rsid w:val="007E6CC6"/>
    <w:rsid w:val="007F10BB"/>
    <w:rsid w:val="007F6C5F"/>
    <w:rsid w:val="00826EDA"/>
    <w:rsid w:val="008476F9"/>
    <w:rsid w:val="008609EA"/>
    <w:rsid w:val="00870F3F"/>
    <w:rsid w:val="008807D7"/>
    <w:rsid w:val="008C1EC5"/>
    <w:rsid w:val="008C6D11"/>
    <w:rsid w:val="008F415B"/>
    <w:rsid w:val="00901ED9"/>
    <w:rsid w:val="00941B37"/>
    <w:rsid w:val="009436E7"/>
    <w:rsid w:val="009703E9"/>
    <w:rsid w:val="009D52B3"/>
    <w:rsid w:val="009E61D1"/>
    <w:rsid w:val="00A16B11"/>
    <w:rsid w:val="00A23A93"/>
    <w:rsid w:val="00A7668A"/>
    <w:rsid w:val="00A76910"/>
    <w:rsid w:val="00A96A60"/>
    <w:rsid w:val="00AA2BF4"/>
    <w:rsid w:val="00AA621F"/>
    <w:rsid w:val="00AC52F0"/>
    <w:rsid w:val="00AE3856"/>
    <w:rsid w:val="00B43405"/>
    <w:rsid w:val="00B65372"/>
    <w:rsid w:val="00C07253"/>
    <w:rsid w:val="00C47F4A"/>
    <w:rsid w:val="00C716CD"/>
    <w:rsid w:val="00C86508"/>
    <w:rsid w:val="00C90CA2"/>
    <w:rsid w:val="00C92037"/>
    <w:rsid w:val="00C95220"/>
    <w:rsid w:val="00CD2F45"/>
    <w:rsid w:val="00CF57F1"/>
    <w:rsid w:val="00D11726"/>
    <w:rsid w:val="00D37F24"/>
    <w:rsid w:val="00D52699"/>
    <w:rsid w:val="00D65BDC"/>
    <w:rsid w:val="00D73978"/>
    <w:rsid w:val="00D77BC6"/>
    <w:rsid w:val="00DA00B8"/>
    <w:rsid w:val="00DA3DBC"/>
    <w:rsid w:val="00DE195E"/>
    <w:rsid w:val="00E13A9C"/>
    <w:rsid w:val="00E231F7"/>
    <w:rsid w:val="00E4021F"/>
    <w:rsid w:val="00F15309"/>
    <w:rsid w:val="00F24D6F"/>
    <w:rsid w:val="00F26A8A"/>
    <w:rsid w:val="00F36D96"/>
    <w:rsid w:val="00F42805"/>
    <w:rsid w:val="00F54043"/>
    <w:rsid w:val="00F846F2"/>
    <w:rsid w:val="00F8747C"/>
    <w:rsid w:val="00FC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BFF0B4-259E-48EE-8E22-82A919AD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17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31B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31B8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u">
    <w:name w:val="qu"/>
    <w:basedOn w:val="DefaultParagraphFont"/>
    <w:rsid w:val="00131B81"/>
  </w:style>
  <w:style w:type="character" w:customStyle="1" w:styleId="gd">
    <w:name w:val="gd"/>
    <w:basedOn w:val="DefaultParagraphFont"/>
    <w:rsid w:val="00131B81"/>
  </w:style>
  <w:style w:type="paragraph" w:styleId="NormalWeb">
    <w:name w:val="Normal (Web)"/>
    <w:basedOn w:val="Normal"/>
    <w:uiPriority w:val="99"/>
    <w:semiHidden/>
    <w:unhideWhenUsed/>
    <w:rsid w:val="00D11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17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42224"/>
    <w:pPr>
      <w:ind w:left="720"/>
      <w:contextualSpacing/>
    </w:pPr>
  </w:style>
  <w:style w:type="table" w:styleId="TableGrid">
    <w:name w:val="Table Grid"/>
    <w:basedOn w:val="TableNormal"/>
    <w:rsid w:val="007E6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8807D7"/>
  </w:style>
  <w:style w:type="character" w:customStyle="1" w:styleId="il">
    <w:name w:val="il"/>
    <w:rsid w:val="008807D7"/>
  </w:style>
  <w:style w:type="paragraph" w:styleId="Header">
    <w:name w:val="header"/>
    <w:basedOn w:val="Normal"/>
    <w:link w:val="HeaderChar"/>
    <w:uiPriority w:val="99"/>
    <w:unhideWhenUsed/>
    <w:rsid w:val="00366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FC7"/>
  </w:style>
  <w:style w:type="paragraph" w:styleId="Footer">
    <w:name w:val="footer"/>
    <w:basedOn w:val="Normal"/>
    <w:link w:val="FooterChar"/>
    <w:uiPriority w:val="99"/>
    <w:unhideWhenUsed/>
    <w:rsid w:val="00366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FC7"/>
  </w:style>
  <w:style w:type="character" w:styleId="Hyperlink">
    <w:name w:val="Hyperlink"/>
    <w:basedOn w:val="DefaultParagraphFont"/>
    <w:uiPriority w:val="99"/>
    <w:semiHidden/>
    <w:unhideWhenUsed/>
    <w:rsid w:val="00FC60F0"/>
    <w:rPr>
      <w:color w:val="0000FF"/>
      <w:u w:val="single"/>
    </w:rPr>
  </w:style>
  <w:style w:type="character" w:customStyle="1" w:styleId="gi">
    <w:name w:val="gi"/>
    <w:basedOn w:val="DefaultParagraphFont"/>
    <w:rsid w:val="003B6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1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1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8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207D7-6C63-43C7-92FB-5E232A9B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Paunovic</dc:creator>
  <cp:keywords/>
  <dc:description/>
  <cp:lastModifiedBy>Korisnik</cp:lastModifiedBy>
  <cp:revision>2</cp:revision>
  <dcterms:created xsi:type="dcterms:W3CDTF">2018-11-08T10:55:00Z</dcterms:created>
  <dcterms:modified xsi:type="dcterms:W3CDTF">2018-11-08T10:55:00Z</dcterms:modified>
</cp:coreProperties>
</file>